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Questrial" w:cs="Questrial" w:eastAsia="Questrial" w:hAnsi="Questrial"/>
          <w:b w:val="1"/>
          <w:color w:val="000000"/>
          <w:sz w:val="26"/>
          <w:szCs w:val="26"/>
          <w:vertAlign w:val="baseline"/>
          <w:rtl w:val="0"/>
        </w:rPr>
        <w:t xml:space="preserve">Mission Heights Junior College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Questrial" w:cs="Questrial" w:eastAsia="Questrial" w:hAnsi="Questrial"/>
          <w:b w:val="1"/>
          <w:i w:val="0"/>
          <w:color w:val="000000"/>
          <w:sz w:val="26"/>
          <w:szCs w:val="26"/>
          <w:vertAlign w:val="baseline"/>
          <w:rtl w:val="0"/>
        </w:rPr>
        <w:t xml:space="preserve">Finance Administrator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Questrial" w:cs="Questrial" w:eastAsia="Questrial" w:hAnsi="Questrial"/>
          <w:b w:val="1"/>
          <w:color w:val="000000"/>
          <w:sz w:val="26"/>
          <w:szCs w:val="26"/>
          <w:vertAlign w:val="baseline"/>
          <w:rtl w:val="0"/>
        </w:rPr>
        <w:t xml:space="preserve">Position 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color w:val="000000"/>
          <w:sz w:val="22"/>
          <w:szCs w:val="22"/>
          <w:vertAlign w:val="baseline"/>
          <w:rtl w:val="0"/>
        </w:rPr>
        <w:t xml:space="preserve">Name: </w:t>
      </w:r>
      <w:r w:rsidDel="00000000" w:rsidR="00000000" w:rsidRPr="00000000">
        <w:rPr>
          <w:rFonts w:ascii="Questrial" w:cs="Questrial" w:eastAsia="Questrial" w:hAnsi="Questrial"/>
          <w:color w:val="000000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color w:val="000000"/>
          <w:sz w:val="22"/>
          <w:szCs w:val="22"/>
          <w:vertAlign w:val="baseline"/>
          <w:rtl w:val="0"/>
        </w:rPr>
        <w:t xml:space="preserve">Position:</w:t>
        <w:tab/>
      </w:r>
      <w:r w:rsidDel="00000000" w:rsidR="00000000" w:rsidRPr="00000000">
        <w:rPr>
          <w:rFonts w:ascii="Questrial" w:cs="Questrial" w:eastAsia="Questrial" w:hAnsi="Questrial"/>
          <w:b w:val="1"/>
          <w:i w:val="1"/>
          <w:color w:val="000000"/>
          <w:sz w:val="22"/>
          <w:szCs w:val="22"/>
          <w:vertAlign w:val="baseline"/>
          <w:rtl w:val="0"/>
        </w:rPr>
        <w:t xml:space="preserve">Finance Administrator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color w:val="000000"/>
          <w:sz w:val="22"/>
          <w:szCs w:val="22"/>
          <w:vertAlign w:val="baseline"/>
          <w:rtl w:val="0"/>
        </w:rPr>
        <w:t xml:space="preserve">Tenure:</w:t>
      </w:r>
      <w:r w:rsidDel="00000000" w:rsidR="00000000" w:rsidRPr="00000000">
        <w:rPr>
          <w:rFonts w:ascii="Questrial" w:cs="Questrial" w:eastAsia="Questrial" w:hAnsi="Questrial"/>
          <w:color w:val="000000"/>
          <w:sz w:val="22"/>
          <w:szCs w:val="22"/>
          <w:vertAlign w:val="baseline"/>
          <w:rtl w:val="0"/>
        </w:rPr>
        <w:tab/>
        <w:t xml:space="preserve">Part time  5 hours per day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Fonts w:ascii="Questrial" w:cs="Questrial" w:eastAsia="Questrial" w:hAnsi="Questrial"/>
          <w:b w:val="1"/>
          <w:color w:val="000000"/>
          <w:sz w:val="22"/>
          <w:szCs w:val="22"/>
          <w:vertAlign w:val="baseline"/>
          <w:rtl w:val="0"/>
        </w:rPr>
        <w:t xml:space="preserve">Remuneration:  </w:t>
      </w:r>
      <w:r w:rsidDel="00000000" w:rsidR="00000000" w:rsidRPr="00000000">
        <w:rPr>
          <w:rFonts w:ascii="Questrial" w:cs="Questrial" w:eastAsia="Questrial" w:hAnsi="Questrial"/>
          <w:color w:val="000000"/>
          <w:sz w:val="22"/>
          <w:szCs w:val="22"/>
          <w:vertAlign w:val="baseline"/>
          <w:rtl w:val="0"/>
        </w:rPr>
        <w:t xml:space="preserve">This position is covered by the terms  of the Support Staff in Schools </w:t>
        <w:tab/>
        <w:tab/>
        <w:tab/>
        <w:t xml:space="preserve">    Collective Agreement or an Individual Agreement on the same terms.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Fonts w:ascii="Questrial" w:cs="Questrial" w:eastAsia="Questrial" w:hAnsi="Questrial"/>
          <w:b w:val="0"/>
          <w:i w:val="0"/>
          <w:color w:val="000000"/>
          <w:sz w:val="22"/>
          <w:szCs w:val="22"/>
          <w:vertAlign w:val="baseline"/>
          <w:rtl w:val="0"/>
        </w:rPr>
        <w:tab/>
        <w:tab/>
        <w:t xml:space="preserve">    Grade C  step 9 to 12 ($20. 06 to $22.24 per hour) depending on       experience.  The ability to work during some term breaks in required by mutual agreement.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color w:val="000000"/>
          <w:sz w:val="22"/>
          <w:szCs w:val="22"/>
          <w:u w:val="single"/>
          <w:vertAlign w:val="baseline"/>
          <w:rtl w:val="0"/>
        </w:rPr>
        <w:t xml:space="preserve">Key Role: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Questrial" w:cs="Questrial" w:eastAsia="Questrial" w:hAnsi="Questrial"/>
          <w:color w:val="000000"/>
          <w:sz w:val="22"/>
          <w:szCs w:val="22"/>
          <w:vertAlign w:val="baseline"/>
          <w:rtl w:val="0"/>
        </w:rPr>
        <w:t xml:space="preserve">To efficiently  manage a variety of administrative tasks  as required for Mission Heights Junior College.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Questrial" w:cs="Questrial" w:eastAsia="Questrial" w:hAnsi="Questrial"/>
          <w:color w:val="000000"/>
          <w:sz w:val="22"/>
          <w:szCs w:val="22"/>
          <w:vertAlign w:val="baseline"/>
          <w:rtl w:val="0"/>
        </w:rPr>
        <w:t xml:space="preserve">Tasks will include but not be restricted to preparation and provision of financial information to the school's accounting services provider and support for reception, attendance, payroll and enrolment.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color w:val="000000"/>
          <w:sz w:val="22"/>
          <w:szCs w:val="22"/>
          <w:u w:val="single"/>
          <w:vertAlign w:val="baseline"/>
          <w:rtl w:val="0"/>
        </w:rPr>
        <w:t xml:space="preserve">Responsible to </w:t>
      </w:r>
      <w:r w:rsidDel="00000000" w:rsidR="00000000" w:rsidRPr="00000000">
        <w:rPr>
          <w:rFonts w:ascii="Questrial" w:cs="Questrial" w:eastAsia="Questrial" w:hAnsi="Questrial"/>
          <w:color w:val="000000"/>
          <w:sz w:val="22"/>
          <w:szCs w:val="22"/>
          <w:vertAlign w:val="baseline"/>
          <w:rtl w:val="0"/>
        </w:rPr>
        <w:t xml:space="preserve">:   The Principal, MHJC  through the Executive Secretary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color w:val="000000"/>
          <w:sz w:val="22"/>
          <w:szCs w:val="22"/>
          <w:vertAlign w:val="baseline"/>
          <w:rtl w:val="0"/>
        </w:rPr>
        <w:t xml:space="preserve">Key Responsibilities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00" w:before="100" w:lineRule="auto"/>
        <w:ind w:left="284" w:right="0" w:hanging="284"/>
        <w:rPr>
          <w:b w:val="0"/>
          <w:color w:val="000000"/>
          <w:sz w:val="22"/>
          <w:szCs w:val="22"/>
        </w:rPr>
      </w:pPr>
      <w:r w:rsidDel="00000000" w:rsidR="00000000" w:rsidRPr="00000000">
        <w:rPr>
          <w:rFonts w:ascii="Questrial" w:cs="Questrial" w:eastAsia="Questrial" w:hAnsi="Questrial"/>
          <w:color w:val="000000"/>
          <w:sz w:val="22"/>
          <w:szCs w:val="22"/>
          <w:vertAlign w:val="baseline"/>
          <w:rtl w:val="0"/>
        </w:rPr>
        <w:t xml:space="preserve">Receive all monies into the school and undertake regular bankings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00" w:before="100" w:lineRule="auto"/>
        <w:ind w:left="284" w:right="0" w:hanging="284"/>
        <w:rPr>
          <w:b w:val="0"/>
          <w:color w:val="000000"/>
          <w:sz w:val="22"/>
          <w:szCs w:val="22"/>
        </w:rPr>
      </w:pPr>
      <w:r w:rsidDel="00000000" w:rsidR="00000000" w:rsidRPr="00000000">
        <w:rPr>
          <w:rFonts w:ascii="Questrial" w:cs="Questrial" w:eastAsia="Questrial" w:hAnsi="Questrial"/>
          <w:color w:val="000000"/>
          <w:sz w:val="22"/>
          <w:szCs w:val="22"/>
          <w:vertAlign w:val="baseline"/>
          <w:rtl w:val="0"/>
        </w:rPr>
        <w:t xml:space="preserve">Accurately input student enrolment information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00" w:before="100" w:lineRule="auto"/>
        <w:ind w:left="284" w:right="0" w:hanging="284"/>
        <w:rPr>
          <w:b w:val="0"/>
          <w:color w:val="000000"/>
          <w:sz w:val="22"/>
          <w:szCs w:val="22"/>
        </w:rPr>
      </w:pPr>
      <w:r w:rsidDel="00000000" w:rsidR="00000000" w:rsidRPr="00000000">
        <w:rPr>
          <w:rFonts w:ascii="Questrial" w:cs="Questrial" w:eastAsia="Questrial" w:hAnsi="Questrial"/>
          <w:color w:val="000000"/>
          <w:sz w:val="22"/>
          <w:szCs w:val="22"/>
          <w:vertAlign w:val="baseline"/>
          <w:rtl w:val="0"/>
        </w:rPr>
        <w:t xml:space="preserve">Relieve at Reception as required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00" w:before="100" w:lineRule="auto"/>
        <w:ind w:left="284" w:right="0" w:hanging="284"/>
        <w:rPr>
          <w:b w:val="0"/>
          <w:color w:val="000000"/>
          <w:sz w:val="22"/>
          <w:szCs w:val="22"/>
        </w:rPr>
      </w:pPr>
      <w:r w:rsidDel="00000000" w:rsidR="00000000" w:rsidRPr="00000000">
        <w:rPr>
          <w:rFonts w:ascii="Questrial" w:cs="Questrial" w:eastAsia="Questrial" w:hAnsi="Questrial"/>
          <w:color w:val="000000"/>
          <w:sz w:val="22"/>
          <w:szCs w:val="22"/>
          <w:vertAlign w:val="baseline"/>
          <w:rtl w:val="0"/>
        </w:rPr>
        <w:t xml:space="preserve">Assist with attendance input if required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00" w:before="100" w:lineRule="auto"/>
        <w:ind w:left="284" w:right="0" w:hanging="284"/>
        <w:rPr>
          <w:b w:val="0"/>
          <w:color w:val="000000"/>
          <w:sz w:val="22"/>
          <w:szCs w:val="22"/>
        </w:rPr>
      </w:pPr>
      <w:r w:rsidDel="00000000" w:rsidR="00000000" w:rsidRPr="00000000">
        <w:rPr>
          <w:rFonts w:ascii="Questrial" w:cs="Questrial" w:eastAsia="Questrial" w:hAnsi="Questrial"/>
          <w:color w:val="000000"/>
          <w:sz w:val="22"/>
          <w:szCs w:val="22"/>
          <w:vertAlign w:val="baseline"/>
          <w:rtl w:val="0"/>
        </w:rPr>
        <w:t xml:space="preserve">Assist with payroll input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00" w:before="100" w:lineRule="auto"/>
        <w:ind w:left="284" w:right="0" w:hanging="284"/>
        <w:rPr>
          <w:b w:val="0"/>
          <w:color w:val="000000"/>
          <w:sz w:val="22"/>
          <w:szCs w:val="22"/>
        </w:rPr>
      </w:pPr>
      <w:r w:rsidDel="00000000" w:rsidR="00000000" w:rsidRPr="00000000">
        <w:rPr>
          <w:rFonts w:ascii="Questrial" w:cs="Questrial" w:eastAsia="Questrial" w:hAnsi="Questrial"/>
          <w:color w:val="000000"/>
          <w:sz w:val="22"/>
          <w:szCs w:val="22"/>
          <w:vertAlign w:val="baseline"/>
          <w:rtl w:val="0"/>
        </w:rPr>
        <w:t xml:space="preserve">Completion of applications for funding and sponsorship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00" w:before="100" w:lineRule="auto"/>
        <w:ind w:left="284" w:right="0" w:hanging="284"/>
        <w:rPr>
          <w:b w:val="0"/>
          <w:color w:val="000000"/>
          <w:sz w:val="22"/>
          <w:szCs w:val="22"/>
        </w:rPr>
      </w:pPr>
      <w:r w:rsidDel="00000000" w:rsidR="00000000" w:rsidRPr="00000000">
        <w:rPr>
          <w:rFonts w:ascii="Questrial" w:cs="Questrial" w:eastAsia="Questrial" w:hAnsi="Questrial"/>
          <w:color w:val="000000"/>
          <w:sz w:val="22"/>
          <w:szCs w:val="22"/>
          <w:vertAlign w:val="baseline"/>
          <w:rtl w:val="0"/>
        </w:rPr>
        <w:t xml:space="preserve">Prepare an analysis of  banking and code appropriately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00" w:before="100" w:lineRule="auto"/>
        <w:ind w:left="284" w:right="0" w:hanging="284"/>
        <w:rPr>
          <w:b w:val="0"/>
          <w:color w:val="000000"/>
          <w:sz w:val="22"/>
          <w:szCs w:val="22"/>
        </w:rPr>
      </w:pPr>
      <w:r w:rsidDel="00000000" w:rsidR="00000000" w:rsidRPr="00000000">
        <w:rPr>
          <w:rFonts w:ascii="Questrial" w:cs="Questrial" w:eastAsia="Questrial" w:hAnsi="Questrial"/>
          <w:color w:val="000000"/>
          <w:sz w:val="22"/>
          <w:szCs w:val="22"/>
          <w:vertAlign w:val="baseline"/>
          <w:rtl w:val="0"/>
        </w:rPr>
        <w:t xml:space="preserve">Issue school cheques as necessary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00" w:before="100" w:lineRule="auto"/>
        <w:ind w:left="284" w:right="0" w:hanging="284"/>
        <w:rPr>
          <w:b w:val="0"/>
          <w:color w:val="000000"/>
          <w:sz w:val="22"/>
          <w:szCs w:val="22"/>
        </w:rPr>
      </w:pPr>
      <w:r w:rsidDel="00000000" w:rsidR="00000000" w:rsidRPr="00000000">
        <w:rPr>
          <w:rFonts w:ascii="Questrial" w:cs="Questrial" w:eastAsia="Questrial" w:hAnsi="Questrial"/>
          <w:color w:val="000000"/>
          <w:sz w:val="22"/>
          <w:szCs w:val="22"/>
          <w:vertAlign w:val="baseline"/>
          <w:rtl w:val="0"/>
        </w:rPr>
        <w:t xml:space="preserve">Code creditors invoices and arrange authorisation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00" w:before="100" w:lineRule="auto"/>
        <w:ind w:left="284" w:right="0" w:hanging="284"/>
        <w:rPr>
          <w:b w:val="0"/>
          <w:color w:val="000000"/>
          <w:sz w:val="22"/>
          <w:szCs w:val="22"/>
        </w:rPr>
      </w:pPr>
      <w:r w:rsidDel="00000000" w:rsidR="00000000" w:rsidRPr="00000000">
        <w:rPr>
          <w:rFonts w:ascii="Questrial" w:cs="Questrial" w:eastAsia="Questrial" w:hAnsi="Questrial"/>
          <w:color w:val="000000"/>
          <w:sz w:val="22"/>
          <w:szCs w:val="22"/>
          <w:vertAlign w:val="baseline"/>
          <w:rtl w:val="0"/>
        </w:rPr>
        <w:t xml:space="preserve">Provide accounting service provider all information requested in a timely manner to ensure efficient accounting and reporting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00" w:before="100" w:lineRule="auto"/>
        <w:ind w:left="284" w:right="0" w:hanging="284"/>
        <w:rPr>
          <w:b w:val="0"/>
          <w:color w:val="000000"/>
          <w:sz w:val="22"/>
          <w:szCs w:val="22"/>
        </w:rPr>
      </w:pPr>
      <w:r w:rsidDel="00000000" w:rsidR="00000000" w:rsidRPr="00000000">
        <w:rPr>
          <w:rFonts w:ascii="Questrial" w:cs="Questrial" w:eastAsia="Questrial" w:hAnsi="Questrial"/>
          <w:color w:val="000000"/>
          <w:sz w:val="22"/>
          <w:szCs w:val="22"/>
          <w:vertAlign w:val="baseline"/>
          <w:rtl w:val="0"/>
        </w:rPr>
        <w:t xml:space="preserve">Send monthly invoices to families and other creditors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00" w:before="100" w:lineRule="auto"/>
        <w:ind w:left="284" w:right="0" w:hanging="284"/>
        <w:rPr>
          <w:b w:val="0"/>
          <w:i w:val="0"/>
          <w:color w:val="000000"/>
          <w:sz w:val="22"/>
          <w:szCs w:val="22"/>
        </w:rPr>
      </w:pPr>
      <w:r w:rsidDel="00000000" w:rsidR="00000000" w:rsidRPr="00000000">
        <w:rPr>
          <w:rFonts w:ascii="Questrial" w:cs="Questrial" w:eastAsia="Questrial" w:hAnsi="Questrial"/>
          <w:color w:val="000000"/>
          <w:sz w:val="22"/>
          <w:szCs w:val="22"/>
          <w:vertAlign w:val="baseline"/>
          <w:rtl w:val="0"/>
        </w:rPr>
        <w:t xml:space="preserve">Monitor account balances and  ensure funds are available as required for payments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00" w:before="100" w:lineRule="auto"/>
        <w:ind w:left="284" w:right="0" w:hanging="284"/>
        <w:rPr>
          <w:rFonts w:ascii="Questrial" w:cs="Questrial" w:eastAsia="Questrial" w:hAnsi="Questrial"/>
          <w:sz w:val="22"/>
          <w:szCs w:val="22"/>
          <w:u w:val="none"/>
        </w:rPr>
      </w:pPr>
      <w:r w:rsidDel="00000000" w:rsidR="00000000" w:rsidRPr="00000000">
        <w:rPr>
          <w:rFonts w:ascii="Questrial" w:cs="Questrial" w:eastAsia="Questrial" w:hAnsi="Questrial"/>
          <w:sz w:val="22"/>
          <w:szCs w:val="22"/>
          <w:rtl w:val="0"/>
        </w:rPr>
        <w:t xml:space="preserve">Assist with the preparation and monitoring of annual budgets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00" w:before="100" w:lineRule="auto"/>
        <w:ind w:left="283" w:hanging="283"/>
        <w:jc w:val="both"/>
        <w:rPr>
          <w:b w:val="0"/>
          <w:i w:val="0"/>
          <w:color w:val="000000"/>
          <w:sz w:val="22"/>
          <w:szCs w:val="22"/>
        </w:rPr>
      </w:pPr>
      <w:r w:rsidDel="00000000" w:rsidR="00000000" w:rsidRPr="00000000">
        <w:rPr>
          <w:rFonts w:ascii="Questrial" w:cs="Questrial" w:eastAsia="Questrial" w:hAnsi="Questrial"/>
          <w:b w:val="0"/>
          <w:i w:val="0"/>
          <w:color w:val="000000"/>
          <w:sz w:val="22"/>
          <w:szCs w:val="22"/>
          <w:vertAlign w:val="baseline"/>
          <w:rtl w:val="0"/>
        </w:rPr>
        <w:t xml:space="preserve">Ensure that at least one other person can operate each system and that a comprehensive and clear digital “desk file” outlining how to complete all aspects of the role is prepared.</w:t>
        <w:tab/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00" w:before="100" w:lineRule="auto"/>
        <w:ind w:left="283" w:hanging="283"/>
        <w:jc w:val="both"/>
        <w:rPr>
          <w:b w:val="0"/>
          <w:i w:val="0"/>
          <w:color w:val="000000"/>
          <w:sz w:val="22"/>
          <w:szCs w:val="22"/>
        </w:rPr>
      </w:pPr>
      <w:r w:rsidDel="00000000" w:rsidR="00000000" w:rsidRPr="00000000">
        <w:rPr>
          <w:rFonts w:ascii="Questrial" w:cs="Questrial" w:eastAsia="Questrial" w:hAnsi="Questrial"/>
          <w:b w:val="0"/>
          <w:i w:val="0"/>
          <w:color w:val="000000"/>
          <w:sz w:val="22"/>
          <w:szCs w:val="22"/>
          <w:vertAlign w:val="baseline"/>
          <w:rtl w:val="0"/>
        </w:rPr>
        <w:t xml:space="preserve">Complete any other  administrative duties as required.</w:t>
      </w:r>
    </w:p>
    <w:p w:rsidR="00000000" w:rsidDel="00000000" w:rsidP="00000000" w:rsidRDefault="00000000" w:rsidRPr="00000000">
      <w:pPr>
        <w:spacing w:after="100" w:before="10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before="100" w:lineRule="auto"/>
        <w:contextualSpacing w:val="0"/>
        <w:jc w:val="both"/>
      </w:pPr>
      <w:r w:rsidDel="00000000" w:rsidR="00000000" w:rsidRPr="00000000">
        <w:rPr>
          <w:rFonts w:ascii="Questrial" w:cs="Questrial" w:eastAsia="Questrial" w:hAnsi="Questrial"/>
          <w:b w:val="1"/>
          <w:i w:val="0"/>
          <w:color w:val="000000"/>
          <w:sz w:val="22"/>
          <w:szCs w:val="22"/>
          <w:vertAlign w:val="baseline"/>
          <w:rtl w:val="0"/>
        </w:rPr>
        <w:t xml:space="preserve">Person Specifications: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00" w:before="100" w:lineRule="auto"/>
        <w:ind w:left="283" w:hanging="283"/>
        <w:jc w:val="both"/>
        <w:rPr>
          <w:b w:val="0"/>
          <w:i w:val="0"/>
          <w:color w:val="000000"/>
          <w:sz w:val="22"/>
          <w:szCs w:val="22"/>
        </w:rPr>
      </w:pPr>
      <w:r w:rsidDel="00000000" w:rsidR="00000000" w:rsidRPr="00000000">
        <w:rPr>
          <w:rFonts w:ascii="Questrial" w:cs="Questrial" w:eastAsia="Questrial" w:hAnsi="Questrial"/>
          <w:b w:val="0"/>
          <w:i w:val="0"/>
          <w:color w:val="000000"/>
          <w:sz w:val="22"/>
          <w:szCs w:val="22"/>
          <w:vertAlign w:val="baseline"/>
          <w:rtl w:val="0"/>
        </w:rPr>
        <w:t xml:space="preserve">Must have an openness to learning and to working in a digital environment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00" w:before="100" w:lineRule="auto"/>
        <w:ind w:left="283" w:hanging="283"/>
        <w:jc w:val="both"/>
        <w:rPr>
          <w:b w:val="0"/>
          <w:i w:val="0"/>
          <w:color w:val="000000"/>
          <w:sz w:val="22"/>
          <w:szCs w:val="22"/>
        </w:rPr>
      </w:pPr>
      <w:r w:rsidDel="00000000" w:rsidR="00000000" w:rsidRPr="00000000">
        <w:rPr>
          <w:rFonts w:ascii="Questrial" w:cs="Questrial" w:eastAsia="Questrial" w:hAnsi="Questrial"/>
          <w:b w:val="0"/>
          <w:i w:val="0"/>
          <w:color w:val="000000"/>
          <w:sz w:val="22"/>
          <w:szCs w:val="22"/>
          <w:vertAlign w:val="baseline"/>
          <w:rtl w:val="0"/>
        </w:rPr>
        <w:t xml:space="preserve">Strong written and verbal communication skills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00" w:before="100" w:lineRule="auto"/>
        <w:ind w:left="283" w:hanging="283"/>
        <w:jc w:val="both"/>
        <w:rPr>
          <w:b w:val="0"/>
          <w:i w:val="0"/>
          <w:color w:val="000000"/>
          <w:sz w:val="22"/>
          <w:szCs w:val="22"/>
        </w:rPr>
      </w:pPr>
      <w:r w:rsidDel="00000000" w:rsidR="00000000" w:rsidRPr="00000000">
        <w:rPr>
          <w:rFonts w:ascii="Questrial" w:cs="Questrial" w:eastAsia="Questrial" w:hAnsi="Questrial"/>
          <w:b w:val="0"/>
          <w:i w:val="0"/>
          <w:color w:val="000000"/>
          <w:sz w:val="22"/>
          <w:szCs w:val="22"/>
          <w:vertAlign w:val="baseline"/>
          <w:rtl w:val="0"/>
        </w:rPr>
        <w:t xml:space="preserve">Ability to work effectively in a team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00" w:before="100" w:lineRule="auto"/>
        <w:ind w:left="283" w:hanging="283"/>
        <w:jc w:val="both"/>
        <w:rPr>
          <w:b w:val="0"/>
          <w:i w:val="0"/>
          <w:color w:val="000000"/>
          <w:sz w:val="22"/>
          <w:szCs w:val="22"/>
        </w:rPr>
      </w:pPr>
      <w:r w:rsidDel="00000000" w:rsidR="00000000" w:rsidRPr="00000000">
        <w:rPr>
          <w:rFonts w:ascii="Questrial" w:cs="Questrial" w:eastAsia="Questrial" w:hAnsi="Questrial"/>
          <w:b w:val="0"/>
          <w:i w:val="0"/>
          <w:color w:val="000000"/>
          <w:sz w:val="22"/>
          <w:szCs w:val="22"/>
          <w:vertAlign w:val="baseline"/>
          <w:rtl w:val="0"/>
        </w:rPr>
        <w:t xml:space="preserve">Ability to multi task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00" w:before="100" w:lineRule="auto"/>
        <w:ind w:left="283" w:hanging="283"/>
        <w:jc w:val="both"/>
        <w:rPr>
          <w:b w:val="0"/>
          <w:i w:val="0"/>
          <w:color w:val="000000"/>
          <w:sz w:val="22"/>
          <w:szCs w:val="22"/>
        </w:rPr>
      </w:pPr>
      <w:r w:rsidDel="00000000" w:rsidR="00000000" w:rsidRPr="00000000">
        <w:rPr>
          <w:rFonts w:ascii="Questrial" w:cs="Questrial" w:eastAsia="Questrial" w:hAnsi="Questrial"/>
          <w:b w:val="0"/>
          <w:i w:val="0"/>
          <w:color w:val="000000"/>
          <w:sz w:val="22"/>
          <w:szCs w:val="22"/>
          <w:vertAlign w:val="baseline"/>
          <w:rtl w:val="0"/>
        </w:rPr>
        <w:t xml:space="preserve">A warm personality and an ability to relate well to adults and students alike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00" w:before="100" w:lineRule="auto"/>
        <w:ind w:left="283" w:hanging="283"/>
        <w:jc w:val="both"/>
        <w:rPr>
          <w:b w:val="0"/>
          <w:i w:val="0"/>
          <w:color w:val="000000"/>
          <w:sz w:val="22"/>
          <w:szCs w:val="22"/>
        </w:rPr>
      </w:pPr>
      <w:r w:rsidDel="00000000" w:rsidR="00000000" w:rsidRPr="00000000">
        <w:rPr>
          <w:rFonts w:ascii="Questrial" w:cs="Questrial" w:eastAsia="Questrial" w:hAnsi="Questrial"/>
          <w:b w:val="0"/>
          <w:i w:val="0"/>
          <w:color w:val="000000"/>
          <w:sz w:val="22"/>
          <w:szCs w:val="22"/>
          <w:vertAlign w:val="baseline"/>
          <w:rtl w:val="0"/>
        </w:rPr>
        <w:t xml:space="preserve">Ability to take direction and then work with a minimum of supervision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00" w:before="100" w:lineRule="auto"/>
        <w:ind w:left="283" w:hanging="283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b w:val="0"/>
          <w:i w:val="0"/>
          <w:color w:val="000000"/>
          <w:sz w:val="22"/>
          <w:szCs w:val="22"/>
          <w:vertAlign w:val="baseline"/>
          <w:rtl w:val="0"/>
        </w:rPr>
        <w:t xml:space="preserve">Show initiative and support other team members to ensure that administrative duties are completed to a high standard across the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00" w:before="100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Questrial" w:cs="Questrial" w:eastAsia="Questrial" w:hAnsi="Questrial"/>
          <w:b w:val="0"/>
          <w:i w:val="0"/>
          <w:color w:val="000000"/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Fonts w:ascii="Questrial" w:cs="Questrial" w:eastAsia="Questrial" w:hAnsi="Questrial"/>
          <w:b w:val="0"/>
          <w:i w:val="0"/>
          <w:color w:val="000000"/>
          <w:sz w:val="22"/>
          <w:szCs w:val="22"/>
          <w:vertAlign w:val="baseline"/>
          <w:rtl w:val="0"/>
        </w:rPr>
        <w:t xml:space="preserve">Signed  ___________________________________________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Fonts w:ascii="Questrial" w:cs="Questrial" w:eastAsia="Questrial" w:hAnsi="Questrial"/>
          <w:b w:val="0"/>
          <w:i w:val="0"/>
          <w:color w:val="000000"/>
          <w:sz w:val="22"/>
          <w:szCs w:val="22"/>
          <w:vertAlign w:val="baseline"/>
          <w:rtl w:val="0"/>
        </w:rPr>
        <w:t xml:space="preserve">Principal  __________________________________________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Fonts w:ascii="Questrial" w:cs="Questrial" w:eastAsia="Questrial" w:hAnsi="Questrial"/>
          <w:b w:val="0"/>
          <w:i w:val="0"/>
          <w:color w:val="000000"/>
          <w:sz w:val="22"/>
          <w:szCs w:val="22"/>
          <w:vertAlign w:val="baseline"/>
          <w:rtl w:val="0"/>
        </w:rPr>
        <w:t xml:space="preserve">Date  _____________________________________________</w:t>
      </w:r>
    </w:p>
    <w:sectPr>
      <w:pgSz w:h="16838" w:w="11906"/>
      <w:pgMar w:bottom="1134" w:top="1134" w:left="1134" w:right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  <w:font w:name="Questrial">
    <w:embedRegular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0"/>
      <w:numFmt w:val="bullet"/>
      <w:lvlText w:val="●"/>
      <w:lvlJc w:val="left"/>
      <w:pPr>
        <w:ind w:left="283" w:firstLine="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estrial-regular.ttf"/></Relationships>
</file>